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BCDA9" w14:textId="77777777" w:rsidR="00D6592A" w:rsidRDefault="00DA059B" w:rsidP="00D6592A">
      <w:pPr>
        <w:jc w:val="right"/>
      </w:pPr>
      <w:bookmarkStart w:id="0" w:name="_GoBack"/>
      <w:bookmarkEnd w:id="0"/>
      <w:r w:rsidRPr="00D77F00">
        <w:rPr>
          <w:rFonts w:hint="eastAsia"/>
        </w:rPr>
        <w:t>平成</w:t>
      </w:r>
      <w:r w:rsidR="00D77F00" w:rsidRPr="00D77F00">
        <w:t>30</w:t>
      </w:r>
      <w:r w:rsidRPr="00D77F00">
        <w:rPr>
          <w:rFonts w:hint="eastAsia"/>
        </w:rPr>
        <w:t>年</w:t>
      </w:r>
      <w:r w:rsidR="00D77F00" w:rsidRPr="00D77F00">
        <w:t>7</w:t>
      </w:r>
      <w:r w:rsidRPr="00D77F00">
        <w:rPr>
          <w:rFonts w:hint="eastAsia"/>
        </w:rPr>
        <w:t>月</w:t>
      </w:r>
      <w:r w:rsidR="00D77F00" w:rsidRPr="00D77F00">
        <w:t>6</w:t>
      </w:r>
      <w:r w:rsidR="007B358A" w:rsidRPr="00D77F00">
        <w:rPr>
          <w:rFonts w:hint="eastAsia"/>
        </w:rPr>
        <w:t>日</w:t>
      </w:r>
    </w:p>
    <w:p w14:paraId="350DC5EE" w14:textId="77777777" w:rsidR="000F7B31" w:rsidRDefault="000F7B31" w:rsidP="00D6592A">
      <w:pPr>
        <w:jc w:val="right"/>
      </w:pPr>
    </w:p>
    <w:p w14:paraId="6C6F06E9" w14:textId="77777777" w:rsidR="000F7B31" w:rsidRDefault="00D77F00" w:rsidP="000F7B31">
      <w:pPr>
        <w:jc w:val="center"/>
        <w:rPr>
          <w:b/>
          <w:sz w:val="36"/>
          <w:szCs w:val="36"/>
        </w:rPr>
      </w:pPr>
      <w:r>
        <w:rPr>
          <w:rFonts w:hint="eastAsia"/>
          <w:b/>
          <w:sz w:val="36"/>
          <w:szCs w:val="36"/>
        </w:rPr>
        <w:t>ヴェネツィア</w:t>
      </w:r>
      <w:r w:rsidR="00250D70" w:rsidRPr="00250D70">
        <w:rPr>
          <w:rFonts w:hint="eastAsia"/>
          <w:b/>
          <w:sz w:val="36"/>
          <w:szCs w:val="36"/>
        </w:rPr>
        <w:t>国際</w:t>
      </w:r>
      <w:r w:rsidR="00163B7D">
        <w:rPr>
          <w:rFonts w:hint="eastAsia"/>
          <w:b/>
          <w:sz w:val="36"/>
          <w:szCs w:val="36"/>
        </w:rPr>
        <w:t>学生</w:t>
      </w:r>
      <w:r w:rsidR="00250D70" w:rsidRPr="00250D70">
        <w:rPr>
          <w:rFonts w:hint="eastAsia"/>
          <w:b/>
          <w:sz w:val="36"/>
          <w:szCs w:val="36"/>
        </w:rPr>
        <w:t>ワークショップ</w:t>
      </w:r>
    </w:p>
    <w:p w14:paraId="7A691579" w14:textId="77777777" w:rsidR="00D6592A" w:rsidRPr="00083A27" w:rsidRDefault="00083A27" w:rsidP="000F7B31">
      <w:pPr>
        <w:jc w:val="center"/>
        <w:rPr>
          <w:b/>
          <w:sz w:val="36"/>
          <w:szCs w:val="36"/>
        </w:rPr>
      </w:pPr>
      <w:r w:rsidRPr="00250D70">
        <w:rPr>
          <w:rFonts w:hint="eastAsia"/>
          <w:b/>
          <w:sz w:val="36"/>
          <w:szCs w:val="36"/>
        </w:rPr>
        <w:t>募集要項</w:t>
      </w:r>
    </w:p>
    <w:p w14:paraId="2C69B47A" w14:textId="77777777" w:rsidR="00250D70" w:rsidRDefault="00250D70"/>
    <w:p w14:paraId="6E3D66FD" w14:textId="77777777" w:rsidR="002E759A" w:rsidRDefault="00154E64" w:rsidP="00154E64">
      <w:pPr>
        <w:ind w:firstLineChars="100" w:firstLine="210"/>
      </w:pPr>
      <w:r>
        <w:rPr>
          <w:rFonts w:hint="eastAsia"/>
        </w:rPr>
        <w:t>平成31年度より開設を予定している</w:t>
      </w:r>
      <w:r w:rsidR="00250D70">
        <w:rPr>
          <w:rFonts w:hint="eastAsia"/>
        </w:rPr>
        <w:t>東北大学・</w:t>
      </w:r>
      <w:r>
        <w:rPr>
          <w:rFonts w:hint="eastAsia"/>
        </w:rPr>
        <w:t>日本学国際共同大学院では、</w:t>
      </w:r>
      <w:r w:rsidR="00163B7D">
        <w:rPr>
          <w:rFonts w:hint="eastAsia"/>
        </w:rPr>
        <w:t>ヴェネツィア大学にて</w:t>
      </w:r>
      <w:r w:rsidR="00250D70">
        <w:rPr>
          <w:rFonts w:hint="eastAsia"/>
        </w:rPr>
        <w:t>国際</w:t>
      </w:r>
      <w:r w:rsidR="00163B7D">
        <w:rPr>
          <w:rFonts w:hint="eastAsia"/>
        </w:rPr>
        <w:t>学生</w:t>
      </w:r>
      <w:r>
        <w:rPr>
          <w:rFonts w:hint="eastAsia"/>
        </w:rPr>
        <w:t>ワークショップを開催します（詳細は別紙</w:t>
      </w:r>
      <w:r w:rsidR="00777F83">
        <w:rPr>
          <w:rFonts w:hint="eastAsia"/>
        </w:rPr>
        <w:t>ワークショップ概要</w:t>
      </w:r>
      <w:r>
        <w:rPr>
          <w:rFonts w:hint="eastAsia"/>
        </w:rPr>
        <w:t>を参照</w:t>
      </w:r>
      <w:r w:rsidR="00EF244A">
        <w:rPr>
          <w:rFonts w:hint="eastAsia"/>
        </w:rPr>
        <w:t>してください</w:t>
      </w:r>
      <w:r>
        <w:rPr>
          <w:rFonts w:hint="eastAsia"/>
        </w:rPr>
        <w:t>）。つきましては</w:t>
      </w:r>
      <w:r w:rsidR="00EF244A">
        <w:rPr>
          <w:rFonts w:hint="eastAsia"/>
        </w:rPr>
        <w:t>学生</w:t>
      </w:r>
      <w:r>
        <w:rPr>
          <w:rFonts w:hint="eastAsia"/>
        </w:rPr>
        <w:t>参加者</w:t>
      </w:r>
      <w:r w:rsidR="00D77F00">
        <w:rPr>
          <w:rFonts w:hint="eastAsia"/>
        </w:rPr>
        <w:t>の</w:t>
      </w:r>
      <w:r w:rsidR="000F7B31">
        <w:rPr>
          <w:rFonts w:hint="eastAsia"/>
        </w:rPr>
        <w:t>募集を行い</w:t>
      </w:r>
      <w:r w:rsidR="00EF244A">
        <w:rPr>
          <w:rFonts w:hint="eastAsia"/>
        </w:rPr>
        <w:t>ますので</w:t>
      </w:r>
      <w:r>
        <w:rPr>
          <w:rFonts w:hint="eastAsia"/>
        </w:rPr>
        <w:t>、希望</w:t>
      </w:r>
      <w:r w:rsidR="00EF244A">
        <w:rPr>
          <w:rFonts w:hint="eastAsia"/>
        </w:rPr>
        <w:t>者</w:t>
      </w:r>
      <w:r>
        <w:rPr>
          <w:rFonts w:hint="eastAsia"/>
        </w:rPr>
        <w:t>は必要書類をご準備の上、期日までに申請を行ってください。</w:t>
      </w:r>
    </w:p>
    <w:p w14:paraId="44A4DA5E" w14:textId="77777777" w:rsidR="00154E64" w:rsidRDefault="00154E64"/>
    <w:p w14:paraId="035A15B4" w14:textId="77777777" w:rsidR="00154E64" w:rsidRDefault="00154E64" w:rsidP="00154E64">
      <w:pPr>
        <w:pStyle w:val="a4"/>
        <w:rPr>
          <w:lang w:eastAsia="zh-CN"/>
        </w:rPr>
      </w:pPr>
      <w:r>
        <w:rPr>
          <w:rFonts w:hint="eastAsia"/>
          <w:lang w:eastAsia="zh-CN"/>
        </w:rPr>
        <w:t>記</w:t>
      </w:r>
    </w:p>
    <w:p w14:paraId="31FF4DCB" w14:textId="77777777" w:rsidR="00154E64" w:rsidRDefault="00154E64" w:rsidP="00154E64">
      <w:pPr>
        <w:rPr>
          <w:lang w:eastAsia="zh-CN"/>
        </w:rPr>
      </w:pPr>
    </w:p>
    <w:p w14:paraId="2A582F74" w14:textId="77777777" w:rsidR="00154E64" w:rsidRDefault="0020398A" w:rsidP="00154E64">
      <w:pPr>
        <w:rPr>
          <w:lang w:eastAsia="zh-CN"/>
        </w:rPr>
      </w:pPr>
      <w:r>
        <w:rPr>
          <w:rFonts w:hint="eastAsia"/>
          <w:lang w:eastAsia="zh-CN"/>
        </w:rPr>
        <w:t>１．募集定員</w:t>
      </w:r>
      <w:r w:rsidR="00D6592A">
        <w:rPr>
          <w:rFonts w:hint="eastAsia"/>
          <w:lang w:eastAsia="zh-CN"/>
        </w:rPr>
        <w:t xml:space="preserve">　：　</w:t>
      </w:r>
      <w:r w:rsidR="00D77F00">
        <w:rPr>
          <w:rFonts w:hint="eastAsia"/>
          <w:lang w:eastAsia="zh-CN"/>
        </w:rPr>
        <w:t>6</w:t>
      </w:r>
      <w:r w:rsidR="000F7B31">
        <w:rPr>
          <w:rFonts w:hint="eastAsia"/>
          <w:lang w:eastAsia="zh-CN"/>
        </w:rPr>
        <w:t>名程度</w:t>
      </w:r>
      <w:r w:rsidR="00F4684A">
        <w:rPr>
          <w:lang w:eastAsia="zh-CN"/>
        </w:rPr>
        <w:t xml:space="preserve"> </w:t>
      </w:r>
    </w:p>
    <w:p w14:paraId="14212C4A" w14:textId="77777777" w:rsidR="00154E64" w:rsidRPr="00D77F00" w:rsidRDefault="00154E64" w:rsidP="00154E64">
      <w:pPr>
        <w:rPr>
          <w:lang w:eastAsia="zh-CN"/>
        </w:rPr>
      </w:pPr>
    </w:p>
    <w:p w14:paraId="57ACE0BB" w14:textId="77777777" w:rsidR="000F7B31" w:rsidRDefault="00154E64" w:rsidP="00D6592A">
      <w:r>
        <w:rPr>
          <w:rFonts w:hint="eastAsia"/>
        </w:rPr>
        <w:t xml:space="preserve">２．開催日程　：　</w:t>
      </w:r>
    </w:p>
    <w:p w14:paraId="1E365B93" w14:textId="77777777" w:rsidR="00154E64" w:rsidRDefault="00154E64" w:rsidP="000F7B31">
      <w:pPr>
        <w:ind w:leftChars="300" w:left="630"/>
      </w:pPr>
      <w:r>
        <w:rPr>
          <w:rFonts w:hint="eastAsia"/>
        </w:rPr>
        <w:t>平成</w:t>
      </w:r>
      <w:r w:rsidR="00DA059B" w:rsidRPr="00DA059B">
        <w:rPr>
          <w:rFonts w:hint="eastAsia"/>
        </w:rPr>
        <w:t>30</w:t>
      </w:r>
      <w:r w:rsidR="00D77F00">
        <w:rPr>
          <w:rFonts w:hint="eastAsia"/>
        </w:rPr>
        <w:t>年</w:t>
      </w:r>
      <w:r w:rsidR="00D77F00">
        <w:t>11</w:t>
      </w:r>
      <w:r w:rsidR="00DA059B" w:rsidRPr="00DA059B">
        <w:rPr>
          <w:rFonts w:hint="eastAsia"/>
        </w:rPr>
        <w:t>月</w:t>
      </w:r>
      <w:r w:rsidR="00D77F00">
        <w:rPr>
          <w:rFonts w:hint="eastAsia"/>
        </w:rPr>
        <w:t>1</w:t>
      </w:r>
      <w:r w:rsidR="00D77F00">
        <w:t>1</w:t>
      </w:r>
      <w:r w:rsidR="00DA059B" w:rsidRPr="00DA059B">
        <w:rPr>
          <w:rFonts w:hint="eastAsia"/>
        </w:rPr>
        <w:t xml:space="preserve">日　～　</w:t>
      </w:r>
      <w:r w:rsidR="009E2270" w:rsidRPr="00DA059B">
        <w:rPr>
          <w:rFonts w:hint="eastAsia"/>
        </w:rPr>
        <w:t>平成</w:t>
      </w:r>
      <w:r w:rsidR="00DA059B" w:rsidRPr="00DA059B">
        <w:rPr>
          <w:rFonts w:hint="eastAsia"/>
        </w:rPr>
        <w:t>30</w:t>
      </w:r>
      <w:r w:rsidR="00D77F00">
        <w:rPr>
          <w:rFonts w:hint="eastAsia"/>
        </w:rPr>
        <w:t>年11</w:t>
      </w:r>
      <w:r w:rsidR="00DA059B" w:rsidRPr="00DA059B">
        <w:rPr>
          <w:rFonts w:hint="eastAsia"/>
        </w:rPr>
        <w:t>月</w:t>
      </w:r>
      <w:r w:rsidR="00D77F00">
        <w:t>18</w:t>
      </w:r>
      <w:r w:rsidRPr="00DA059B">
        <w:rPr>
          <w:rFonts w:hint="eastAsia"/>
        </w:rPr>
        <w:t>日</w:t>
      </w:r>
      <w:r w:rsidR="00DA059B" w:rsidRPr="00DA059B">
        <w:rPr>
          <w:rFonts w:hint="eastAsia"/>
        </w:rPr>
        <w:t>（</w:t>
      </w:r>
      <w:r w:rsidR="00DA059B">
        <w:rPr>
          <w:rFonts w:hint="eastAsia"/>
        </w:rPr>
        <w:t>前後する可能性あり</w:t>
      </w:r>
      <w:r w:rsidR="00DA059B" w:rsidRPr="00DA059B">
        <w:rPr>
          <w:rFonts w:hint="eastAsia"/>
        </w:rPr>
        <w:t>）</w:t>
      </w:r>
    </w:p>
    <w:p w14:paraId="2663D0A0" w14:textId="77777777" w:rsidR="00DA059B" w:rsidRDefault="00DA059B" w:rsidP="00DA059B">
      <w:pPr>
        <w:ind w:leftChars="900" w:left="1890"/>
      </w:pPr>
    </w:p>
    <w:p w14:paraId="5E4742C5" w14:textId="77777777" w:rsidR="00F4684A" w:rsidRDefault="00154E64" w:rsidP="000F7B31">
      <w:r>
        <w:rPr>
          <w:rFonts w:hint="eastAsia"/>
        </w:rPr>
        <w:t>３．場所　：</w:t>
      </w:r>
      <w:r w:rsidR="00D6592A">
        <w:rPr>
          <w:rFonts w:hint="eastAsia"/>
        </w:rPr>
        <w:t xml:space="preserve">　</w:t>
      </w:r>
      <w:r w:rsidR="00D77F00">
        <w:rPr>
          <w:rFonts w:hint="eastAsia"/>
        </w:rPr>
        <w:t>ヴェネツィア</w:t>
      </w:r>
      <w:r w:rsidR="00D77F00">
        <w:t xml:space="preserve"> </w:t>
      </w:r>
      <w:r w:rsidR="00D77F00">
        <w:rPr>
          <w:rFonts w:hint="eastAsia"/>
        </w:rPr>
        <w:t>カ・フォスカリ大学（イタリア）</w:t>
      </w:r>
      <w:r w:rsidR="009E2270" w:rsidRPr="00B70D53">
        <w:rPr>
          <w:rFonts w:hint="eastAsia"/>
        </w:rPr>
        <w:t xml:space="preserve">　ほかその周辺</w:t>
      </w:r>
    </w:p>
    <w:p w14:paraId="6ED965B1" w14:textId="77777777" w:rsidR="00F4684A" w:rsidRDefault="00F4684A" w:rsidP="00154E64"/>
    <w:p w14:paraId="251F273F" w14:textId="77777777" w:rsidR="00154E64" w:rsidRDefault="009E2270" w:rsidP="00154E64">
      <w:r>
        <w:rPr>
          <w:rFonts w:hint="eastAsia"/>
        </w:rPr>
        <w:t>４．応募資格（下記のすべての条件を満たす者）</w:t>
      </w:r>
    </w:p>
    <w:p w14:paraId="37315DC0" w14:textId="49B5173B" w:rsidR="00C7287F" w:rsidRDefault="00C7287F" w:rsidP="00E86C26">
      <w:pPr>
        <w:pStyle w:val="a8"/>
        <w:numPr>
          <w:ilvl w:val="0"/>
          <w:numId w:val="1"/>
        </w:numPr>
        <w:ind w:leftChars="0"/>
      </w:pPr>
      <w:r>
        <w:rPr>
          <w:rFonts w:hint="eastAsia"/>
        </w:rPr>
        <w:t>開催日程において東北大学の正規の学生であり、学籍が休学等にないこと。</w:t>
      </w:r>
    </w:p>
    <w:p w14:paraId="7BE65BA0" w14:textId="77777777" w:rsidR="009E2270" w:rsidRDefault="009E2270" w:rsidP="009E2270">
      <w:pPr>
        <w:pStyle w:val="a8"/>
        <w:numPr>
          <w:ilvl w:val="0"/>
          <w:numId w:val="1"/>
        </w:numPr>
        <w:ind w:leftChars="0"/>
      </w:pPr>
      <w:r>
        <w:rPr>
          <w:rFonts w:hint="eastAsia"/>
        </w:rPr>
        <w:t>国際交流に興味を持ち、別紙</w:t>
      </w:r>
      <w:r w:rsidR="000F7B31">
        <w:rPr>
          <w:rFonts w:hint="eastAsia"/>
        </w:rPr>
        <w:t>の</w:t>
      </w:r>
      <w:r>
        <w:rPr>
          <w:rFonts w:hint="eastAsia"/>
        </w:rPr>
        <w:t>ワークショップ</w:t>
      </w:r>
      <w:r w:rsidR="00EF244A">
        <w:rPr>
          <w:rFonts w:hint="eastAsia"/>
        </w:rPr>
        <w:t>概要の内容</w:t>
      </w:r>
      <w:r>
        <w:rPr>
          <w:rFonts w:hint="eastAsia"/>
        </w:rPr>
        <w:t>に同意できること。</w:t>
      </w:r>
    </w:p>
    <w:p w14:paraId="4F55F0E6" w14:textId="77777777" w:rsidR="009E2270" w:rsidRDefault="00770FDD" w:rsidP="009E2270">
      <w:pPr>
        <w:pStyle w:val="a8"/>
        <w:numPr>
          <w:ilvl w:val="0"/>
          <w:numId w:val="1"/>
        </w:numPr>
        <w:ind w:leftChars="0"/>
      </w:pPr>
      <w:r>
        <w:rPr>
          <w:rFonts w:hint="eastAsia"/>
        </w:rPr>
        <w:t>教員の指示に従い、</w:t>
      </w:r>
      <w:r w:rsidR="009E2270">
        <w:rPr>
          <w:rFonts w:hint="eastAsia"/>
        </w:rPr>
        <w:t>プログラム変更などに</w:t>
      </w:r>
      <w:r w:rsidR="00EF244A">
        <w:rPr>
          <w:rFonts w:hint="eastAsia"/>
        </w:rPr>
        <w:t>柔軟な</w:t>
      </w:r>
      <w:r w:rsidR="009E2270">
        <w:rPr>
          <w:rFonts w:hint="eastAsia"/>
        </w:rPr>
        <w:t>適応ができること。</w:t>
      </w:r>
    </w:p>
    <w:p w14:paraId="2F07976D" w14:textId="77777777" w:rsidR="00D6428E" w:rsidRDefault="00D6428E" w:rsidP="00D6428E">
      <w:pPr>
        <w:pStyle w:val="a8"/>
        <w:numPr>
          <w:ilvl w:val="0"/>
          <w:numId w:val="1"/>
        </w:numPr>
        <w:ind w:leftChars="0"/>
      </w:pPr>
      <w:r>
        <w:rPr>
          <w:rFonts w:hint="eastAsia"/>
        </w:rPr>
        <w:t>事前の準備会・ミーティング等に参加ができること。</w:t>
      </w:r>
    </w:p>
    <w:p w14:paraId="5148EB57" w14:textId="77777777" w:rsidR="00DE7B30" w:rsidRDefault="00097CFE" w:rsidP="00DE7B30">
      <w:pPr>
        <w:pStyle w:val="a8"/>
        <w:numPr>
          <w:ilvl w:val="0"/>
          <w:numId w:val="1"/>
        </w:numPr>
        <w:ind w:leftChars="0"/>
      </w:pPr>
      <w:r>
        <w:rPr>
          <w:rFonts w:hint="eastAsia"/>
        </w:rPr>
        <w:t>後日報告会への参加、レポートの作成等を行うことができること</w:t>
      </w:r>
      <w:r w:rsidR="00DE7B30">
        <w:rPr>
          <w:rFonts w:hint="eastAsia"/>
        </w:rPr>
        <w:t>。</w:t>
      </w:r>
    </w:p>
    <w:p w14:paraId="75795207" w14:textId="77777777" w:rsidR="0020398A" w:rsidRPr="00EF244A" w:rsidRDefault="0020398A" w:rsidP="0020398A"/>
    <w:p w14:paraId="4A4CC630" w14:textId="77777777" w:rsidR="00EF244A" w:rsidRDefault="009E2270" w:rsidP="00EF244A">
      <w:r>
        <w:rPr>
          <w:rFonts w:hint="eastAsia"/>
        </w:rPr>
        <w:t>５．申請書類</w:t>
      </w:r>
    </w:p>
    <w:p w14:paraId="7E5BEBC9" w14:textId="576C35C2" w:rsidR="00D6592A" w:rsidRDefault="00250BEF" w:rsidP="00D6592A">
      <w:pPr>
        <w:pStyle w:val="a8"/>
        <w:numPr>
          <w:ilvl w:val="0"/>
          <w:numId w:val="1"/>
        </w:numPr>
        <w:ind w:leftChars="0"/>
        <w:rPr>
          <w:lang w:eastAsia="zh-CN"/>
        </w:rPr>
      </w:pPr>
      <w:r>
        <w:rPr>
          <w:rFonts w:hint="eastAsia"/>
        </w:rPr>
        <w:t>応募</w:t>
      </w:r>
      <w:r w:rsidR="00D77F00">
        <w:rPr>
          <w:rFonts w:hint="eastAsia"/>
          <w:lang w:eastAsia="zh-CN"/>
        </w:rPr>
        <w:t>申請書</w:t>
      </w:r>
      <w:r w:rsidR="00083A27">
        <w:rPr>
          <w:rFonts w:hint="eastAsia"/>
          <w:lang w:eastAsia="zh-CN"/>
        </w:rPr>
        <w:t>（日本語）</w:t>
      </w:r>
    </w:p>
    <w:p w14:paraId="277181BF" w14:textId="77777777" w:rsidR="00083A27" w:rsidRDefault="005258F3" w:rsidP="00E86C26">
      <w:pPr>
        <w:ind w:firstLineChars="500" w:firstLine="1050"/>
      </w:pPr>
      <w:r>
        <w:rPr>
          <w:rFonts w:hint="eastAsia"/>
        </w:rPr>
        <w:t>日常的に</w:t>
      </w:r>
      <w:r w:rsidR="00083A27">
        <w:rPr>
          <w:rFonts w:hint="eastAsia"/>
        </w:rPr>
        <w:t>閲覧をしているメールアドレスを記すこと。</w:t>
      </w:r>
    </w:p>
    <w:p w14:paraId="6D572838" w14:textId="77777777" w:rsidR="009E2270" w:rsidRDefault="00250BEF" w:rsidP="00EF244A">
      <w:pPr>
        <w:pStyle w:val="a8"/>
        <w:numPr>
          <w:ilvl w:val="0"/>
          <w:numId w:val="1"/>
        </w:numPr>
        <w:ind w:leftChars="0"/>
      </w:pPr>
      <w:r>
        <w:rPr>
          <w:rFonts w:hint="eastAsia"/>
        </w:rPr>
        <w:t>推薦書</w:t>
      </w:r>
    </w:p>
    <w:p w14:paraId="209AED3C" w14:textId="77777777" w:rsidR="000F7B31" w:rsidRDefault="000F7B31" w:rsidP="00154E64"/>
    <w:p w14:paraId="728BC806" w14:textId="77777777" w:rsidR="00097CFE" w:rsidRDefault="00097CFE" w:rsidP="00154E64">
      <w:r>
        <w:rPr>
          <w:rFonts w:hint="eastAsia"/>
        </w:rPr>
        <w:t>６．審査方法・採用</w:t>
      </w:r>
      <w:r w:rsidR="00777F83">
        <w:rPr>
          <w:rFonts w:hint="eastAsia"/>
        </w:rPr>
        <w:t>通知</w:t>
      </w:r>
    </w:p>
    <w:p w14:paraId="778574FA" w14:textId="77777777" w:rsidR="00097CFE" w:rsidRDefault="00097CFE" w:rsidP="00777F83">
      <w:pPr>
        <w:ind w:leftChars="202" w:left="424"/>
      </w:pPr>
      <w:r>
        <w:rPr>
          <w:rFonts w:hint="eastAsia"/>
        </w:rPr>
        <w:t>「５．申請書類」を参考にしつつ、二次選考として面接</w:t>
      </w:r>
      <w:r w:rsidR="00383B2B">
        <w:rPr>
          <w:rFonts w:hint="eastAsia"/>
        </w:rPr>
        <w:t>（</w:t>
      </w:r>
      <w:r w:rsidR="00383B2B">
        <w:t>8</w:t>
      </w:r>
      <w:r w:rsidR="00383B2B">
        <w:rPr>
          <w:rFonts w:hint="eastAsia"/>
        </w:rPr>
        <w:t>月2日、3日を予定）</w:t>
      </w:r>
      <w:r>
        <w:rPr>
          <w:rFonts w:hint="eastAsia"/>
        </w:rPr>
        <w:t>を行った上で、ワークショップの内容や人数バランスを考慮しながら総合的に判断します。</w:t>
      </w:r>
      <w:r w:rsidR="00777F83">
        <w:rPr>
          <w:rFonts w:hint="eastAsia"/>
        </w:rPr>
        <w:lastRenderedPageBreak/>
        <w:t>採用の可否</w:t>
      </w:r>
      <w:r>
        <w:rPr>
          <w:rFonts w:hint="eastAsia"/>
        </w:rPr>
        <w:t>は</w:t>
      </w:r>
      <w:r w:rsidR="00083A27" w:rsidRPr="00D77F00">
        <w:rPr>
          <w:rFonts w:hint="eastAsia"/>
        </w:rPr>
        <w:t>平成</w:t>
      </w:r>
      <w:r w:rsidR="00D77F00" w:rsidRPr="00D77F00">
        <w:t>30</w:t>
      </w:r>
      <w:r w:rsidR="00083A27" w:rsidRPr="00D77F00">
        <w:rPr>
          <w:rFonts w:hint="eastAsia"/>
        </w:rPr>
        <w:t>年</w:t>
      </w:r>
      <w:r w:rsidR="00D77F00" w:rsidRPr="00D77F00">
        <w:t>8</w:t>
      </w:r>
      <w:r w:rsidR="00777F83" w:rsidRPr="00D77F00">
        <w:rPr>
          <w:rFonts w:hint="eastAsia"/>
        </w:rPr>
        <w:t>月</w:t>
      </w:r>
      <w:r w:rsidR="00D77F00" w:rsidRPr="00D77F00">
        <w:rPr>
          <w:rFonts w:hint="eastAsia"/>
        </w:rPr>
        <w:t>6日</w:t>
      </w:r>
      <w:r w:rsidR="00D77F00">
        <w:rPr>
          <w:rFonts w:hint="eastAsia"/>
        </w:rPr>
        <w:t>以降</w:t>
      </w:r>
      <w:r>
        <w:rPr>
          <w:rFonts w:hint="eastAsia"/>
        </w:rPr>
        <w:t>にメールで通知します。</w:t>
      </w:r>
    </w:p>
    <w:p w14:paraId="55E5A31D" w14:textId="77777777" w:rsidR="00097CFE" w:rsidRPr="00097CFE" w:rsidRDefault="00097CFE" w:rsidP="00154E64"/>
    <w:p w14:paraId="65AF78F5" w14:textId="77777777" w:rsidR="00EF244A" w:rsidRDefault="00EF244A" w:rsidP="00154E64">
      <w:r>
        <w:rPr>
          <w:rFonts w:hint="eastAsia"/>
        </w:rPr>
        <w:t>６．</w:t>
      </w:r>
      <w:r w:rsidR="00D77F00">
        <w:rPr>
          <w:rFonts w:hint="eastAsia"/>
        </w:rPr>
        <w:t>自己</w:t>
      </w:r>
      <w:r>
        <w:rPr>
          <w:rFonts w:hint="eastAsia"/>
        </w:rPr>
        <w:t>負担額</w:t>
      </w:r>
    </w:p>
    <w:p w14:paraId="17C03EA6" w14:textId="77777777" w:rsidR="00EF244A" w:rsidRDefault="00EF244A" w:rsidP="000F7B31">
      <w:r>
        <w:rPr>
          <w:rFonts w:hint="eastAsia"/>
        </w:rPr>
        <w:t xml:space="preserve">　　</w:t>
      </w:r>
      <w:r w:rsidR="00D4733F">
        <w:rPr>
          <w:rFonts w:hint="eastAsia"/>
        </w:rPr>
        <w:t xml:space="preserve">　</w:t>
      </w:r>
      <w:r w:rsidR="00D77F00">
        <w:rPr>
          <w:rFonts w:hint="eastAsia"/>
        </w:rPr>
        <w:t>宿泊費・</w:t>
      </w:r>
      <w:r w:rsidR="00117FB2">
        <w:rPr>
          <w:rFonts w:hint="eastAsia"/>
        </w:rPr>
        <w:t>飲食費・</w:t>
      </w:r>
      <w:r w:rsidR="00D77F00">
        <w:rPr>
          <w:rFonts w:hint="eastAsia"/>
        </w:rPr>
        <w:t>現地</w:t>
      </w:r>
      <w:r w:rsidR="00117FB2">
        <w:rPr>
          <w:rFonts w:hint="eastAsia"/>
        </w:rPr>
        <w:t>交通費・</w:t>
      </w:r>
      <w:r w:rsidR="00DE7B30">
        <w:rPr>
          <w:rFonts w:hint="eastAsia"/>
        </w:rPr>
        <w:t>雑費</w:t>
      </w:r>
      <w:r w:rsidR="00D77F00">
        <w:rPr>
          <w:rFonts w:hint="eastAsia"/>
        </w:rPr>
        <w:t>・旅行保険代</w:t>
      </w:r>
    </w:p>
    <w:p w14:paraId="45303282" w14:textId="77777777" w:rsidR="009E2270" w:rsidRDefault="009E2270" w:rsidP="00D6428E"/>
    <w:p w14:paraId="650E74A6" w14:textId="77777777" w:rsidR="00D6428E" w:rsidRDefault="00D6428E" w:rsidP="00D6428E">
      <w:pPr>
        <w:pStyle w:val="a8"/>
        <w:numPr>
          <w:ilvl w:val="0"/>
          <w:numId w:val="4"/>
        </w:numPr>
        <w:ind w:leftChars="0"/>
      </w:pPr>
      <w:r>
        <w:rPr>
          <w:rFonts w:hint="eastAsia"/>
        </w:rPr>
        <w:t>締め切り</w:t>
      </w:r>
    </w:p>
    <w:p w14:paraId="769DF2D2" w14:textId="77777777" w:rsidR="00D6428E" w:rsidRDefault="00D6428E" w:rsidP="00D6428E">
      <w:r>
        <w:rPr>
          <w:rFonts w:hint="eastAsia"/>
        </w:rPr>
        <w:t xml:space="preserve">　　　平成</w:t>
      </w:r>
      <w:r w:rsidR="00D77F00">
        <w:t>30</w:t>
      </w:r>
      <w:r w:rsidR="00B70D53">
        <w:rPr>
          <w:rFonts w:hint="eastAsia"/>
        </w:rPr>
        <w:t>年</w:t>
      </w:r>
      <w:r w:rsidR="00D77F00" w:rsidRPr="00D77F00">
        <w:t>7</w:t>
      </w:r>
      <w:r w:rsidR="00B70D53" w:rsidRPr="00D77F00">
        <w:rPr>
          <w:rFonts w:hint="eastAsia"/>
        </w:rPr>
        <w:t>月</w:t>
      </w:r>
      <w:r w:rsidR="00D77F00" w:rsidRPr="00D77F00">
        <w:t>27</w:t>
      </w:r>
      <w:r w:rsidR="00B70D53" w:rsidRPr="00D77F00">
        <w:rPr>
          <w:rFonts w:hint="eastAsia"/>
        </w:rPr>
        <w:t>日</w:t>
      </w:r>
      <w:r w:rsidR="00163B7D">
        <w:rPr>
          <w:rFonts w:hint="eastAsia"/>
        </w:rPr>
        <w:t xml:space="preserve">　</w:t>
      </w:r>
      <w:r w:rsidR="00D77F00">
        <w:rPr>
          <w:rFonts w:hint="eastAsia"/>
        </w:rPr>
        <w:t>1</w:t>
      </w:r>
      <w:r w:rsidR="00D77F00">
        <w:t>2</w:t>
      </w:r>
      <w:r>
        <w:rPr>
          <w:rFonts w:hint="eastAsia"/>
        </w:rPr>
        <w:t>時</w:t>
      </w:r>
      <w:r w:rsidR="00D77F00">
        <w:t>0</w:t>
      </w:r>
      <w:r w:rsidR="00E06C7B">
        <w:rPr>
          <w:rFonts w:hint="eastAsia"/>
        </w:rPr>
        <w:t>0分</w:t>
      </w:r>
      <w:r>
        <w:rPr>
          <w:rFonts w:hint="eastAsia"/>
        </w:rPr>
        <w:t>（厳守）</w:t>
      </w:r>
    </w:p>
    <w:p w14:paraId="24795F6C" w14:textId="77777777" w:rsidR="00D6428E" w:rsidRPr="000F7B31" w:rsidRDefault="00D6428E" w:rsidP="00D6428E"/>
    <w:p w14:paraId="5F4E72E5" w14:textId="77777777" w:rsidR="00D6428E" w:rsidRDefault="00D6428E" w:rsidP="00D6428E">
      <w:pPr>
        <w:pStyle w:val="a8"/>
        <w:numPr>
          <w:ilvl w:val="0"/>
          <w:numId w:val="4"/>
        </w:numPr>
        <w:ind w:leftChars="0"/>
      </w:pPr>
      <w:r>
        <w:rPr>
          <w:rFonts w:hint="eastAsia"/>
        </w:rPr>
        <w:t>書類の提出先</w:t>
      </w:r>
      <w:r w:rsidR="00B70D53">
        <w:rPr>
          <w:rFonts w:hint="eastAsia"/>
        </w:rPr>
        <w:t>・問い合わせ先</w:t>
      </w:r>
    </w:p>
    <w:p w14:paraId="5F9AB207" w14:textId="77777777" w:rsidR="00D6428E" w:rsidRDefault="00D6428E" w:rsidP="00D6428E">
      <w:pPr>
        <w:rPr>
          <w:lang w:eastAsia="zh-CN"/>
        </w:rPr>
      </w:pPr>
      <w:r>
        <w:rPr>
          <w:rFonts w:hint="eastAsia"/>
        </w:rPr>
        <w:t xml:space="preserve">　　　</w:t>
      </w:r>
      <w:r w:rsidR="00B70D53">
        <w:rPr>
          <w:rFonts w:hint="eastAsia"/>
          <w:lang w:eastAsia="zh-CN"/>
        </w:rPr>
        <w:t>東北大学</w:t>
      </w:r>
      <w:r w:rsidR="00D77F00">
        <w:rPr>
          <w:rFonts w:hint="eastAsia"/>
          <w:lang w:eastAsia="zh-CN"/>
        </w:rPr>
        <w:t>大学院</w:t>
      </w:r>
      <w:r>
        <w:rPr>
          <w:rFonts w:hint="eastAsia"/>
          <w:lang w:eastAsia="zh-CN"/>
        </w:rPr>
        <w:t>文学研究科　教務係</w:t>
      </w:r>
    </w:p>
    <w:p w14:paraId="43AED6E4" w14:textId="77777777" w:rsidR="00DF3F6E" w:rsidRPr="00DF3F6E" w:rsidRDefault="00DF3F6E" w:rsidP="00D6428E">
      <w:pPr>
        <w:rPr>
          <w:rFonts w:eastAsia="DengXian"/>
          <w:lang w:eastAsia="zh-CN"/>
        </w:rPr>
      </w:pPr>
      <w:r>
        <w:rPr>
          <w:rFonts w:asciiTheme="minorEastAsia" w:hAnsiTheme="minorEastAsia" w:hint="eastAsia"/>
        </w:rPr>
        <w:t xml:space="preserve">　　　</w:t>
      </w:r>
      <w:r>
        <w:rPr>
          <w:rFonts w:asciiTheme="minorEastAsia" w:hAnsiTheme="minorEastAsia"/>
        </w:rPr>
        <w:t>art-kyom</w:t>
      </w:r>
      <w:r>
        <w:rPr>
          <w:rFonts w:asciiTheme="minorEastAsia" w:hAnsiTheme="minorEastAsia" w:hint="eastAsia"/>
        </w:rPr>
        <w:t>@grp.tohoku.ac.jp</w:t>
      </w:r>
    </w:p>
    <w:p w14:paraId="4CAC9387" w14:textId="77777777" w:rsidR="00D6428E" w:rsidRDefault="00D6428E" w:rsidP="00D6428E">
      <w:pPr>
        <w:rPr>
          <w:lang w:eastAsia="zh-CN"/>
        </w:rPr>
      </w:pPr>
      <w:r>
        <w:rPr>
          <w:rFonts w:hint="eastAsia"/>
          <w:lang w:eastAsia="zh-CN"/>
        </w:rPr>
        <w:t xml:space="preserve">　　　</w:t>
      </w:r>
    </w:p>
    <w:p w14:paraId="13A48BD8" w14:textId="77777777" w:rsidR="00D6428E" w:rsidRDefault="00B70D53" w:rsidP="00D6428E">
      <w:r>
        <w:rPr>
          <w:rFonts w:hint="eastAsia"/>
        </w:rPr>
        <w:t>9</w:t>
      </w:r>
      <w:r w:rsidR="00D6428E">
        <w:rPr>
          <w:rFonts w:hint="eastAsia"/>
        </w:rPr>
        <w:t>．注意事項</w:t>
      </w:r>
    </w:p>
    <w:p w14:paraId="2A95A33B" w14:textId="77777777" w:rsidR="00D6428E" w:rsidRDefault="00D6428E" w:rsidP="00250D70">
      <w:pPr>
        <w:pStyle w:val="a8"/>
        <w:numPr>
          <w:ilvl w:val="0"/>
          <w:numId w:val="1"/>
        </w:numPr>
        <w:ind w:leftChars="0"/>
      </w:pPr>
      <w:r>
        <w:rPr>
          <w:rFonts w:hint="eastAsia"/>
        </w:rPr>
        <w:t>申請書類がそろわない場合はいかなる理由があっても申請を受理できません。</w:t>
      </w:r>
    </w:p>
    <w:p w14:paraId="2AF0F234" w14:textId="77777777" w:rsidR="00D6428E" w:rsidRDefault="00D6428E" w:rsidP="00097CFE">
      <w:pPr>
        <w:pStyle w:val="a8"/>
        <w:numPr>
          <w:ilvl w:val="0"/>
          <w:numId w:val="1"/>
        </w:numPr>
        <w:ind w:leftChars="0"/>
      </w:pPr>
      <w:r>
        <w:rPr>
          <w:rFonts w:hint="eastAsia"/>
        </w:rPr>
        <w:t>応募書類は原則として返却しません。</w:t>
      </w:r>
      <w:r w:rsidR="00097CFE">
        <w:rPr>
          <w:rFonts w:hint="eastAsia"/>
        </w:rPr>
        <w:t>ま</w:t>
      </w:r>
      <w:r w:rsidR="00250D70">
        <w:rPr>
          <w:rFonts w:hint="eastAsia"/>
        </w:rPr>
        <w:t>た</w:t>
      </w:r>
      <w:r>
        <w:rPr>
          <w:rFonts w:hint="eastAsia"/>
        </w:rPr>
        <w:t>審査結果に関する問い合わせには応じられません。</w:t>
      </w:r>
    </w:p>
    <w:p w14:paraId="788891CC" w14:textId="77777777" w:rsidR="00D6592A" w:rsidRDefault="00D6592A" w:rsidP="00097CFE">
      <w:pPr>
        <w:pStyle w:val="a8"/>
        <w:numPr>
          <w:ilvl w:val="0"/>
          <w:numId w:val="1"/>
        </w:numPr>
        <w:ind w:leftChars="0"/>
      </w:pPr>
      <w:r>
        <w:rPr>
          <w:rFonts w:hint="eastAsia"/>
        </w:rPr>
        <w:t>採用決定後は原則として辞退を認めません。</w:t>
      </w:r>
    </w:p>
    <w:p w14:paraId="2A4E484E" w14:textId="070A2B38" w:rsidR="00D6428E" w:rsidRDefault="00D6428E" w:rsidP="00250D70">
      <w:pPr>
        <w:pStyle w:val="a8"/>
        <w:numPr>
          <w:ilvl w:val="0"/>
          <w:numId w:val="1"/>
        </w:numPr>
        <w:ind w:leftChars="0"/>
      </w:pPr>
      <w:r>
        <w:rPr>
          <w:rFonts w:hint="eastAsia"/>
        </w:rPr>
        <w:t>採用決定後であっても、</w:t>
      </w:r>
      <w:r w:rsidR="00E86C26">
        <w:rPr>
          <w:rFonts w:hint="eastAsia"/>
        </w:rPr>
        <w:t>応募資格の欠格など</w:t>
      </w:r>
      <w:r>
        <w:rPr>
          <w:rFonts w:hint="eastAsia"/>
        </w:rPr>
        <w:t>ワークショップ企画者の判断により、参加を取りやめていただく場合があります。その際、準備過程でかかった費用については</w:t>
      </w:r>
      <w:r w:rsidR="00250D70">
        <w:rPr>
          <w:rFonts w:hint="eastAsia"/>
        </w:rPr>
        <w:t>、</w:t>
      </w:r>
      <w:r>
        <w:rPr>
          <w:rFonts w:hint="eastAsia"/>
        </w:rPr>
        <w:t>申請者本人の負担とします。</w:t>
      </w:r>
    </w:p>
    <w:p w14:paraId="1838A24B" w14:textId="77777777" w:rsidR="00D6428E" w:rsidRPr="00250D70" w:rsidRDefault="00250D70" w:rsidP="00D6428E">
      <w:pPr>
        <w:pStyle w:val="a8"/>
        <w:numPr>
          <w:ilvl w:val="0"/>
          <w:numId w:val="1"/>
        </w:numPr>
        <w:ind w:leftChars="0"/>
      </w:pPr>
      <w:r>
        <w:rPr>
          <w:rFonts w:hint="eastAsia"/>
        </w:rPr>
        <w:t>予算等の都合により、負担額については増減する場合があります。</w:t>
      </w:r>
    </w:p>
    <w:p w14:paraId="4FB6D570" w14:textId="77777777" w:rsidR="002E759A" w:rsidRPr="0020398A" w:rsidRDefault="0020398A" w:rsidP="0020398A">
      <w:pPr>
        <w:pStyle w:val="a6"/>
      </w:pPr>
      <w:r>
        <w:rPr>
          <w:rFonts w:hint="eastAsia"/>
        </w:rPr>
        <w:t>（</w:t>
      </w:r>
      <w:r w:rsidR="00154E64">
        <w:rPr>
          <w:rFonts w:hint="eastAsia"/>
        </w:rPr>
        <w:t>以上</w:t>
      </w:r>
      <w:r>
        <w:rPr>
          <w:rFonts w:hint="eastAsia"/>
        </w:rPr>
        <w:t>）</w:t>
      </w:r>
    </w:p>
    <w:sectPr w:rsidR="002E759A" w:rsidRPr="002039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ED371" w14:textId="77777777" w:rsidR="00E86C26" w:rsidRDefault="00E86C26" w:rsidP="00CA3B3B">
      <w:r>
        <w:separator/>
      </w:r>
    </w:p>
  </w:endnote>
  <w:endnote w:type="continuationSeparator" w:id="0">
    <w:p w14:paraId="38E6529B" w14:textId="77777777" w:rsidR="00E86C26" w:rsidRDefault="00E86C26" w:rsidP="00CA3B3B">
      <w:r>
        <w:continuationSeparator/>
      </w:r>
    </w:p>
  </w:endnote>
  <w:endnote w:type="continuationNotice" w:id="1">
    <w:p w14:paraId="20FBE965" w14:textId="77777777" w:rsidR="00E86C26" w:rsidRDefault="00E86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1166" w14:textId="77777777" w:rsidR="00E86C26" w:rsidRDefault="00E86C26" w:rsidP="00CA3B3B">
      <w:r>
        <w:separator/>
      </w:r>
    </w:p>
  </w:footnote>
  <w:footnote w:type="continuationSeparator" w:id="0">
    <w:p w14:paraId="2C546A0A" w14:textId="77777777" w:rsidR="00E86C26" w:rsidRDefault="00E86C26" w:rsidP="00CA3B3B">
      <w:r>
        <w:continuationSeparator/>
      </w:r>
    </w:p>
  </w:footnote>
  <w:footnote w:type="continuationNotice" w:id="1">
    <w:p w14:paraId="7C2F8383" w14:textId="77777777" w:rsidR="00E86C26" w:rsidRDefault="00E86C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E88"/>
    <w:multiLevelType w:val="hybridMultilevel"/>
    <w:tmpl w:val="3E7689BE"/>
    <w:lvl w:ilvl="0" w:tplc="1422CA10">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EB5E2A"/>
    <w:multiLevelType w:val="hybridMultilevel"/>
    <w:tmpl w:val="6950C2FC"/>
    <w:lvl w:ilvl="0" w:tplc="953C9478">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9317BF9"/>
    <w:multiLevelType w:val="hybridMultilevel"/>
    <w:tmpl w:val="35267238"/>
    <w:lvl w:ilvl="0" w:tplc="8DEE5494">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F2286"/>
    <w:multiLevelType w:val="hybridMultilevel"/>
    <w:tmpl w:val="B80892AC"/>
    <w:lvl w:ilvl="0" w:tplc="12603D64">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9A"/>
    <w:rsid w:val="0006668E"/>
    <w:rsid w:val="00083A27"/>
    <w:rsid w:val="00097CFE"/>
    <w:rsid w:val="000F7B31"/>
    <w:rsid w:val="00117FB2"/>
    <w:rsid w:val="00154E64"/>
    <w:rsid w:val="00163B7D"/>
    <w:rsid w:val="0020398A"/>
    <w:rsid w:val="002254EB"/>
    <w:rsid w:val="00247037"/>
    <w:rsid w:val="00250BEF"/>
    <w:rsid w:val="00250D70"/>
    <w:rsid w:val="00251BA7"/>
    <w:rsid w:val="002E759A"/>
    <w:rsid w:val="00383B2B"/>
    <w:rsid w:val="003F7FB4"/>
    <w:rsid w:val="004A600D"/>
    <w:rsid w:val="004E7824"/>
    <w:rsid w:val="005258F3"/>
    <w:rsid w:val="00527816"/>
    <w:rsid w:val="005C0F07"/>
    <w:rsid w:val="00622F58"/>
    <w:rsid w:val="006A47BE"/>
    <w:rsid w:val="006A4CE4"/>
    <w:rsid w:val="00755B60"/>
    <w:rsid w:val="00770FDD"/>
    <w:rsid w:val="00777F83"/>
    <w:rsid w:val="007B358A"/>
    <w:rsid w:val="00800F2B"/>
    <w:rsid w:val="008451AD"/>
    <w:rsid w:val="008B43A4"/>
    <w:rsid w:val="008E47C2"/>
    <w:rsid w:val="008F52AE"/>
    <w:rsid w:val="009E2270"/>
    <w:rsid w:val="00A57F7B"/>
    <w:rsid w:val="00A71F3A"/>
    <w:rsid w:val="00A762DB"/>
    <w:rsid w:val="00B22B52"/>
    <w:rsid w:val="00B6132D"/>
    <w:rsid w:val="00B70D53"/>
    <w:rsid w:val="00C062A2"/>
    <w:rsid w:val="00C7287F"/>
    <w:rsid w:val="00C76338"/>
    <w:rsid w:val="00CA3B3B"/>
    <w:rsid w:val="00CC0602"/>
    <w:rsid w:val="00CC7998"/>
    <w:rsid w:val="00D4733F"/>
    <w:rsid w:val="00D6428E"/>
    <w:rsid w:val="00D6592A"/>
    <w:rsid w:val="00D77F00"/>
    <w:rsid w:val="00DA059B"/>
    <w:rsid w:val="00DE7B30"/>
    <w:rsid w:val="00DF3F6E"/>
    <w:rsid w:val="00E06C7B"/>
    <w:rsid w:val="00E074BC"/>
    <w:rsid w:val="00E52E43"/>
    <w:rsid w:val="00E86C26"/>
    <w:rsid w:val="00E87040"/>
    <w:rsid w:val="00EF244A"/>
    <w:rsid w:val="00F4684A"/>
    <w:rsid w:val="00F9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AE345C"/>
  <w15:chartTrackingRefBased/>
  <w15:docId w15:val="{56C0FF2F-0445-47EE-BC4C-1BA5FE34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4E64"/>
    <w:rPr>
      <w:strike w:val="0"/>
      <w:dstrike w:val="0"/>
      <w:color w:val="494949"/>
      <w:u w:val="single"/>
      <w:effect w:val="none"/>
    </w:rPr>
  </w:style>
  <w:style w:type="paragraph" w:styleId="HTML">
    <w:name w:val="HTML Preformatted"/>
    <w:basedOn w:val="a"/>
    <w:link w:val="HTML0"/>
    <w:uiPriority w:val="99"/>
    <w:semiHidden/>
    <w:unhideWhenUsed/>
    <w:rsid w:val="0015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54E64"/>
    <w:rPr>
      <w:rFonts w:ascii="ＭＳ ゴシック" w:eastAsia="ＭＳ ゴシック" w:hAnsi="ＭＳ ゴシック" w:cs="ＭＳ ゴシック"/>
      <w:kern w:val="0"/>
      <w:sz w:val="24"/>
      <w:szCs w:val="24"/>
    </w:rPr>
  </w:style>
  <w:style w:type="character" w:customStyle="1" w:styleId="bqh1">
    <w:name w:val="bq_h1"/>
    <w:basedOn w:val="a0"/>
    <w:rsid w:val="00154E64"/>
    <w:rPr>
      <w:color w:val="FFFFFF"/>
      <w:sz w:val="2"/>
      <w:szCs w:val="2"/>
    </w:rPr>
  </w:style>
  <w:style w:type="paragraph" w:styleId="a4">
    <w:name w:val="Note Heading"/>
    <w:basedOn w:val="a"/>
    <w:next w:val="a"/>
    <w:link w:val="a5"/>
    <w:uiPriority w:val="99"/>
    <w:unhideWhenUsed/>
    <w:rsid w:val="00154E64"/>
    <w:pPr>
      <w:jc w:val="center"/>
    </w:pPr>
  </w:style>
  <w:style w:type="character" w:customStyle="1" w:styleId="a5">
    <w:name w:val="記 (文字)"/>
    <w:basedOn w:val="a0"/>
    <w:link w:val="a4"/>
    <w:uiPriority w:val="99"/>
    <w:rsid w:val="00154E64"/>
  </w:style>
  <w:style w:type="paragraph" w:styleId="a6">
    <w:name w:val="Closing"/>
    <w:basedOn w:val="a"/>
    <w:link w:val="a7"/>
    <w:uiPriority w:val="99"/>
    <w:unhideWhenUsed/>
    <w:rsid w:val="00154E64"/>
    <w:pPr>
      <w:jc w:val="right"/>
    </w:pPr>
  </w:style>
  <w:style w:type="character" w:customStyle="1" w:styleId="a7">
    <w:name w:val="結語 (文字)"/>
    <w:basedOn w:val="a0"/>
    <w:link w:val="a6"/>
    <w:uiPriority w:val="99"/>
    <w:rsid w:val="00154E64"/>
  </w:style>
  <w:style w:type="paragraph" w:styleId="a8">
    <w:name w:val="List Paragraph"/>
    <w:basedOn w:val="a"/>
    <w:uiPriority w:val="34"/>
    <w:qFormat/>
    <w:rsid w:val="009E2270"/>
    <w:pPr>
      <w:ind w:leftChars="400" w:left="840"/>
    </w:pPr>
  </w:style>
  <w:style w:type="paragraph" w:styleId="a9">
    <w:name w:val="header"/>
    <w:basedOn w:val="a"/>
    <w:link w:val="aa"/>
    <w:uiPriority w:val="99"/>
    <w:unhideWhenUsed/>
    <w:rsid w:val="00CA3B3B"/>
    <w:pPr>
      <w:tabs>
        <w:tab w:val="center" w:pos="4252"/>
        <w:tab w:val="right" w:pos="8504"/>
      </w:tabs>
      <w:snapToGrid w:val="0"/>
    </w:pPr>
  </w:style>
  <w:style w:type="character" w:customStyle="1" w:styleId="aa">
    <w:name w:val="ヘッダー (文字)"/>
    <w:basedOn w:val="a0"/>
    <w:link w:val="a9"/>
    <w:uiPriority w:val="99"/>
    <w:rsid w:val="00CA3B3B"/>
  </w:style>
  <w:style w:type="paragraph" w:styleId="ab">
    <w:name w:val="footer"/>
    <w:basedOn w:val="a"/>
    <w:link w:val="ac"/>
    <w:uiPriority w:val="99"/>
    <w:unhideWhenUsed/>
    <w:rsid w:val="00CA3B3B"/>
    <w:pPr>
      <w:tabs>
        <w:tab w:val="center" w:pos="4252"/>
        <w:tab w:val="right" w:pos="8504"/>
      </w:tabs>
      <w:snapToGrid w:val="0"/>
    </w:pPr>
  </w:style>
  <w:style w:type="character" w:customStyle="1" w:styleId="ac">
    <w:name w:val="フッター (文字)"/>
    <w:basedOn w:val="a0"/>
    <w:link w:val="ab"/>
    <w:uiPriority w:val="99"/>
    <w:rsid w:val="00CA3B3B"/>
  </w:style>
  <w:style w:type="paragraph" w:styleId="ad">
    <w:name w:val="Date"/>
    <w:basedOn w:val="a"/>
    <w:next w:val="a"/>
    <w:link w:val="ae"/>
    <w:uiPriority w:val="99"/>
    <w:semiHidden/>
    <w:unhideWhenUsed/>
    <w:rsid w:val="000F7B31"/>
  </w:style>
  <w:style w:type="character" w:customStyle="1" w:styleId="ae">
    <w:name w:val="日付 (文字)"/>
    <w:basedOn w:val="a0"/>
    <w:link w:val="ad"/>
    <w:uiPriority w:val="99"/>
    <w:semiHidden/>
    <w:rsid w:val="000F7B31"/>
  </w:style>
  <w:style w:type="paragraph" w:styleId="af">
    <w:name w:val="Balloon Text"/>
    <w:basedOn w:val="a"/>
    <w:link w:val="af0"/>
    <w:uiPriority w:val="99"/>
    <w:semiHidden/>
    <w:unhideWhenUsed/>
    <w:rsid w:val="00E86C2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6C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22861">
      <w:bodyDiv w:val="1"/>
      <w:marLeft w:val="0"/>
      <w:marRight w:val="0"/>
      <w:marTop w:val="0"/>
      <w:marBottom w:val="0"/>
      <w:divBdr>
        <w:top w:val="none" w:sz="0" w:space="0" w:color="auto"/>
        <w:left w:val="none" w:sz="0" w:space="0" w:color="auto"/>
        <w:bottom w:val="none" w:sz="0" w:space="0" w:color="auto"/>
        <w:right w:val="none" w:sz="0" w:space="0" w:color="auto"/>
      </w:divBdr>
      <w:divsChild>
        <w:div w:id="1180656216">
          <w:marLeft w:val="0"/>
          <w:marRight w:val="0"/>
          <w:marTop w:val="0"/>
          <w:marBottom w:val="0"/>
          <w:divBdr>
            <w:top w:val="none" w:sz="0" w:space="0" w:color="auto"/>
            <w:left w:val="none" w:sz="0" w:space="0" w:color="auto"/>
            <w:bottom w:val="none" w:sz="0" w:space="0" w:color="auto"/>
            <w:right w:val="none" w:sz="0" w:space="0" w:color="auto"/>
          </w:divBdr>
          <w:divsChild>
            <w:div w:id="430517703">
              <w:marLeft w:val="0"/>
              <w:marRight w:val="0"/>
              <w:marTop w:val="0"/>
              <w:marBottom w:val="0"/>
              <w:divBdr>
                <w:top w:val="none" w:sz="0" w:space="0" w:color="auto"/>
                <w:left w:val="none" w:sz="0" w:space="0" w:color="auto"/>
                <w:bottom w:val="none" w:sz="0" w:space="0" w:color="auto"/>
                <w:right w:val="none" w:sz="0" w:space="0" w:color="auto"/>
              </w:divBdr>
              <w:divsChild>
                <w:div w:id="314801535">
                  <w:marLeft w:val="0"/>
                  <w:marRight w:val="0"/>
                  <w:marTop w:val="0"/>
                  <w:marBottom w:val="0"/>
                  <w:divBdr>
                    <w:top w:val="none" w:sz="0" w:space="0" w:color="auto"/>
                    <w:left w:val="none" w:sz="0" w:space="0" w:color="auto"/>
                    <w:bottom w:val="none" w:sz="0" w:space="0" w:color="auto"/>
                    <w:right w:val="none" w:sz="0" w:space="0" w:color="auto"/>
                  </w:divBdr>
                  <w:divsChild>
                    <w:div w:id="1797066954">
                      <w:marLeft w:val="0"/>
                      <w:marRight w:val="0"/>
                      <w:marTop w:val="0"/>
                      <w:marBottom w:val="0"/>
                      <w:divBdr>
                        <w:top w:val="none" w:sz="0" w:space="0" w:color="auto"/>
                        <w:left w:val="none" w:sz="0" w:space="0" w:color="auto"/>
                        <w:bottom w:val="none" w:sz="0" w:space="0" w:color="auto"/>
                        <w:right w:val="none" w:sz="0" w:space="0" w:color="auto"/>
                      </w:divBdr>
                      <w:divsChild>
                        <w:div w:id="342175055">
                          <w:marLeft w:val="0"/>
                          <w:marRight w:val="0"/>
                          <w:marTop w:val="0"/>
                          <w:marBottom w:val="0"/>
                          <w:divBdr>
                            <w:top w:val="none" w:sz="0" w:space="0" w:color="auto"/>
                            <w:left w:val="none" w:sz="0" w:space="0" w:color="auto"/>
                            <w:bottom w:val="none" w:sz="0" w:space="0" w:color="auto"/>
                            <w:right w:val="none" w:sz="0" w:space="0" w:color="auto"/>
                          </w:divBdr>
                          <w:divsChild>
                            <w:div w:id="1033306800">
                              <w:blockQuote w:val="1"/>
                              <w:marLeft w:val="0"/>
                              <w:marRight w:val="0"/>
                              <w:marTop w:val="0"/>
                              <w:marBottom w:val="0"/>
                              <w:divBdr>
                                <w:top w:val="none" w:sz="0" w:space="0" w:color="auto"/>
                                <w:left w:val="single" w:sz="12" w:space="4" w:color="0080FF"/>
                                <w:bottom w:val="none" w:sz="0" w:space="0" w:color="auto"/>
                                <w:right w:val="none" w:sz="0" w:space="0" w:color="auto"/>
                              </w:divBdr>
                              <w:divsChild>
                                <w:div w:id="1109786889">
                                  <w:blockQuote w:val="1"/>
                                  <w:marLeft w:val="0"/>
                                  <w:marRight w:val="0"/>
                                  <w:marTop w:val="0"/>
                                  <w:marBottom w:val="0"/>
                                  <w:divBdr>
                                    <w:top w:val="none" w:sz="0" w:space="0" w:color="auto"/>
                                    <w:left w:val="single" w:sz="12" w:space="4" w:color="33CC00"/>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AFA6AFF5.dotm</Template>
  <TotalTime>7</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東北大学</cp:lastModifiedBy>
  <cp:revision>2</cp:revision>
  <dcterms:created xsi:type="dcterms:W3CDTF">2018-07-24T09:49:00Z</dcterms:created>
  <dcterms:modified xsi:type="dcterms:W3CDTF">2018-07-25T01:08:00Z</dcterms:modified>
</cp:coreProperties>
</file>